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E12816" w:rsidRDefault="002A2A40" w:rsidP="002A2A40">
      <w:pPr>
        <w:jc w:val="both"/>
        <w:rPr>
          <w:b/>
          <w:sz w:val="28"/>
        </w:rPr>
      </w:pPr>
      <w:r>
        <w:rPr>
          <w:b/>
          <w:sz w:val="28"/>
        </w:rPr>
        <w:t xml:space="preserve">               </w:t>
      </w:r>
      <w:r w:rsidR="009A2FCA">
        <w:rPr>
          <w:b/>
          <w:sz w:val="28"/>
        </w:rPr>
        <w:t>DỰ THẢO</w:t>
      </w:r>
    </w:p>
    <w:p w14:paraId="43263897" w14:textId="77777777" w:rsidR="006C289D" w:rsidRPr="00FC25B1" w:rsidRDefault="006C289D" w:rsidP="006C289D">
      <w:pPr>
        <w:jc w:val="center"/>
        <w:rPr>
          <w:b/>
          <w:sz w:val="28"/>
        </w:rPr>
      </w:pPr>
      <w:r w:rsidRPr="00FC25B1">
        <w:rPr>
          <w:b/>
          <w:sz w:val="28"/>
        </w:rPr>
        <w:t>NGHỊ QUYẾT</w:t>
      </w:r>
    </w:p>
    <w:p w14:paraId="12F77769" w14:textId="77777777" w:rsidR="00653B7C" w:rsidRPr="00653B7C" w:rsidRDefault="0019059E" w:rsidP="00653B7C">
      <w:pPr>
        <w:jc w:val="center"/>
        <w:rPr>
          <w:b/>
          <w:sz w:val="28"/>
          <w:lang w:val="de-DE"/>
        </w:rPr>
      </w:pPr>
      <w:r>
        <w:rPr>
          <w:b/>
          <w:sz w:val="28"/>
          <w:lang w:val="de-DE"/>
        </w:rPr>
        <w:t xml:space="preserve">Về </w:t>
      </w:r>
      <w:r w:rsidR="00653B7C" w:rsidRPr="00653B7C">
        <w:rPr>
          <w:b/>
          <w:sz w:val="28"/>
          <w:lang w:val="de-DE"/>
        </w:rPr>
        <w:t xml:space="preserve">thông qua danh mục công trình duy tu, bảo dưỡng năm 2026 thực hiện Tiểu dự án 1 – Dự án 4 thuộc Chương trình mục tiêu quốc gia phát </w:t>
      </w:r>
    </w:p>
    <w:p w14:paraId="3AACB569" w14:textId="77777777" w:rsidR="00653B7C" w:rsidRPr="00653B7C" w:rsidRDefault="00653B7C" w:rsidP="00653B7C">
      <w:pPr>
        <w:jc w:val="center"/>
        <w:rPr>
          <w:b/>
          <w:sz w:val="28"/>
          <w:lang w:val="de-DE"/>
        </w:rPr>
      </w:pPr>
      <w:r w:rsidRPr="00653B7C">
        <w:rPr>
          <w:b/>
          <w:sz w:val="28"/>
          <w:lang w:val="de-DE"/>
        </w:rPr>
        <w:t>triển kinh tế - xã hội vùng đồng bào dân tộc thiểu số và miền núi</w:t>
      </w:r>
    </w:p>
    <w:p w14:paraId="2C55D9D0" w14:textId="0EB854D0" w:rsidR="00E17028" w:rsidRPr="00025838" w:rsidRDefault="00653B7C" w:rsidP="00653B7C">
      <w:pPr>
        <w:jc w:val="center"/>
        <w:rPr>
          <w:b/>
          <w:sz w:val="28"/>
          <w:lang w:val="de-DE"/>
        </w:rPr>
      </w:pPr>
      <w:r w:rsidRPr="00653B7C">
        <w:rPr>
          <w:b/>
          <w:sz w:val="28"/>
          <w:lang w:val="de-DE"/>
        </w:rPr>
        <w:t xml:space="preserve"> trên địa bàn xã Ngọk Tụ</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3581FAE" w14:textId="77777777" w:rsidR="000E1545" w:rsidRPr="000E1545" w:rsidRDefault="000E1545" w:rsidP="000E1545">
      <w:pPr>
        <w:spacing w:after="120"/>
        <w:ind w:firstLine="720"/>
        <w:jc w:val="both"/>
        <w:rPr>
          <w:i/>
          <w:sz w:val="28"/>
          <w:lang w:val="vi-VN"/>
        </w:rPr>
      </w:pPr>
      <w:r w:rsidRPr="000E1545">
        <w:rPr>
          <w:i/>
          <w:sz w:val="28"/>
          <w:lang w:val="vi-VN"/>
        </w:rPr>
        <w:t>Căn cứ Luật Tổ chức chính quyền địa phương ngày 16 tháng 6 năm 2025;</w:t>
      </w:r>
    </w:p>
    <w:p w14:paraId="66C3FCF2" w14:textId="246B6178" w:rsidR="000E1545" w:rsidRPr="000E1545" w:rsidRDefault="000E1545" w:rsidP="000E1545">
      <w:pPr>
        <w:spacing w:after="120"/>
        <w:ind w:firstLine="720"/>
        <w:jc w:val="both"/>
        <w:rPr>
          <w:i/>
          <w:sz w:val="28"/>
          <w:lang w:val="vi-VN"/>
        </w:rPr>
      </w:pPr>
      <w:r w:rsidRPr="000E1545">
        <w:rPr>
          <w:i/>
          <w:sz w:val="28"/>
          <w:lang w:val="vi-VN"/>
        </w:rPr>
        <w:t>Căn cứ Luật Ngân sách nhà nước ngày 25 tháng 6 năm 2025;</w:t>
      </w:r>
    </w:p>
    <w:p w14:paraId="07CBCC99" w14:textId="77777777" w:rsidR="000E1545" w:rsidRPr="000E1545" w:rsidRDefault="000E1545" w:rsidP="000E1545">
      <w:pPr>
        <w:spacing w:after="120"/>
        <w:ind w:firstLine="720"/>
        <w:jc w:val="both"/>
        <w:rPr>
          <w:i/>
          <w:sz w:val="28"/>
          <w:lang w:val="vi-VN"/>
        </w:rPr>
      </w:pPr>
      <w:r w:rsidRPr="000E1545">
        <w:rPr>
          <w:i/>
          <w:sz w:val="28"/>
          <w:lang w:val="vi-VN"/>
        </w:rPr>
        <w:t>Căn cứ Nghị định số 358/2025/NĐ-CP ngày 31 tháng 12 năm 2025 của Chính phủ quy định cơ chế quản lý, tổ chức thực hiện các Chương trình mục tiêu quốc gia;</w:t>
      </w:r>
    </w:p>
    <w:p w14:paraId="3074C6A6" w14:textId="77777777" w:rsidR="000E1545" w:rsidRPr="000E1545" w:rsidRDefault="000E1545" w:rsidP="000E1545">
      <w:pPr>
        <w:spacing w:after="120"/>
        <w:ind w:firstLine="720"/>
        <w:jc w:val="both"/>
        <w:rPr>
          <w:i/>
          <w:sz w:val="28"/>
          <w:lang w:val="vi-VN"/>
        </w:rPr>
      </w:pPr>
      <w:r w:rsidRPr="000E1545">
        <w:rPr>
          <w:i/>
          <w:sz w:val="28"/>
          <w:lang w:val="vi-VN"/>
        </w:rPr>
        <w:t>Căn cứ Nghị định số 140/2026/NĐ-CP, ngày 31 tháng 3 năm 2026 của Chính phủ quy định việc lập dự toán, quản lý, sử dụng và quyết toán chi thường xuyên để thực hiện các nhiệm vụ quy định tại Điều 40 Luật Ngân sách nhà nước;</w:t>
      </w:r>
    </w:p>
    <w:p w14:paraId="0AF5A992" w14:textId="77777777" w:rsidR="000E1545" w:rsidRPr="000E1545" w:rsidRDefault="000E1545" w:rsidP="000E1545">
      <w:pPr>
        <w:spacing w:after="120"/>
        <w:ind w:firstLine="720"/>
        <w:jc w:val="both"/>
        <w:rPr>
          <w:i/>
          <w:sz w:val="28"/>
          <w:lang w:val="vi-VN"/>
        </w:rPr>
      </w:pPr>
      <w:r w:rsidRPr="000E1545">
        <w:rPr>
          <w:i/>
          <w:sz w:val="28"/>
          <w:lang w:val="vi-VN"/>
        </w:rPr>
        <w:t>Căn cứ Thông tư số 60/2026/TT-BTC, ngày 31 tháng 5 năm 2026 của Bộ Tài chính hướng dẫn quản lý, sử dụng và quyết toán kinh phí sự nghiệp từ nguồn ngân sách nhà nước thực hiện Chương trình mục tiêu quốc gia xây dựng nông thôn mới, giảm nghèo bền vững và phát triển kinh tế - xã hội vùng đồng bào dân tộc thiểu số và miền núi giai đoạn 2026 - 2035, giai đoạn I: từ năm 2026 đến năm 2030;</w:t>
      </w:r>
    </w:p>
    <w:p w14:paraId="0D7702A9" w14:textId="30269115" w:rsidR="000E1545" w:rsidRPr="00145838" w:rsidRDefault="000E1545" w:rsidP="000E1545">
      <w:pPr>
        <w:spacing w:after="120"/>
        <w:ind w:firstLine="720"/>
        <w:jc w:val="both"/>
        <w:rPr>
          <w:i/>
          <w:sz w:val="28"/>
          <w:lang w:val="vi-VN"/>
        </w:rPr>
      </w:pPr>
      <w:r w:rsidRPr="000E1545">
        <w:rPr>
          <w:i/>
          <w:sz w:val="28"/>
          <w:lang w:val="vi-VN"/>
        </w:rPr>
        <w:t>Căn cứ Thông tư 05/2025/TT-BDTTG, ngày 24 tháng 6 năm 2025 của Bộ Dân tộc và Tôn giáo hướng dẫn thực hiện một số dự án thuộc chương trình mục tiêu quốc gia phát triển kinh tế xã hội vùng đồng bào dân tộc thiểu số và miền núi giai đoạn 2021 - 2030, giai đoạn i: từ năm 2021 đến năm 2025</w:t>
      </w:r>
      <w:r w:rsidR="00145838" w:rsidRPr="00145838">
        <w:rPr>
          <w:i/>
          <w:sz w:val="28"/>
          <w:lang w:val="vi-VN"/>
        </w:rPr>
        <w:t>;</w:t>
      </w:r>
      <w:bookmarkStart w:id="0" w:name="_GoBack"/>
      <w:bookmarkEnd w:id="0"/>
    </w:p>
    <w:p w14:paraId="16CED5BF" w14:textId="29ADBED9" w:rsidR="00C17ADC" w:rsidRPr="00C17ADC" w:rsidRDefault="000E1545" w:rsidP="000E1545">
      <w:pPr>
        <w:spacing w:after="120"/>
        <w:ind w:firstLine="720"/>
        <w:jc w:val="both"/>
        <w:rPr>
          <w:i/>
          <w:sz w:val="28"/>
          <w:lang w:val="vi-VN"/>
        </w:rPr>
      </w:pPr>
      <w:r w:rsidRPr="000E1545">
        <w:rPr>
          <w:i/>
          <w:sz w:val="28"/>
          <w:lang w:val="vi-VN"/>
        </w:rPr>
        <w:t xml:space="preserve">Căn cứ Quyết định số 691/QĐ-UBND, ngày 25 tháng 8 năm 2026 của Ủy ban nhân dân tỉnh Quảng Ngãi về việc điều chỉnh, bổ sung kế hoạch vốn đầu tư và dự toán chi thường xuyên thực hiện Chương trình mục tiêu quốc gia phát triển kinh tế - xã hội vùng đồng bào dân tộc thiểu số và miền núi để tiếp tục thực hiện trong năm 2026 (bao gồm vốn các năm trước chuyển sang); </w:t>
      </w:r>
      <w:r w:rsidR="00C17ADC" w:rsidRPr="00C17ADC">
        <w:rPr>
          <w:i/>
          <w:sz w:val="28"/>
          <w:lang w:val="vi-VN"/>
        </w:rPr>
        <w:t xml:space="preserve"> </w:t>
      </w:r>
    </w:p>
    <w:p w14:paraId="2C698429" w14:textId="3C4EE748" w:rsidR="002726FA" w:rsidRPr="00BD7EC2" w:rsidRDefault="006C289D" w:rsidP="00117D24">
      <w:pPr>
        <w:spacing w:after="12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C246B3" w:rsidRPr="00C246B3">
        <w:rPr>
          <w:i/>
          <w:sz w:val="28"/>
          <w:lang w:val="nl-NL"/>
        </w:rPr>
        <w:t>thông qua danh mục công trình duy tu, bảo dưỡng năm 2026 thực hiện Tiểu dự án 1 – Dự án 4 thuộc Chương trình mục tiêu quốc gia phát triển kinh tế - xã hội vùng đồng bào dân tộc thiểu số và miền núi trên địa bàn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 xml:space="preserve">Ngân </w:t>
      </w:r>
      <w:r w:rsidR="005654D2">
        <w:rPr>
          <w:i/>
          <w:sz w:val="28"/>
          <w:lang w:val="nl-NL"/>
        </w:rPr>
        <w:lastRenderedPageBreak/>
        <w:t>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t>QUYẾT NGHỊ:</w:t>
      </w:r>
    </w:p>
    <w:p w14:paraId="6BEB8323" w14:textId="21EB40AE" w:rsidR="00F610F8" w:rsidRDefault="006C289D" w:rsidP="008557F0">
      <w:pPr>
        <w:spacing w:after="120"/>
        <w:ind w:firstLine="720"/>
        <w:jc w:val="both"/>
        <w:rPr>
          <w:sz w:val="28"/>
          <w:szCs w:val="28"/>
          <w:lang w:val="nl-NL"/>
        </w:rPr>
      </w:pPr>
      <w:r w:rsidRPr="00BD7EC2">
        <w:rPr>
          <w:b/>
          <w:sz w:val="28"/>
          <w:lang w:val="nl-NL"/>
        </w:rPr>
        <w:t>Điều 1</w:t>
      </w:r>
      <w:r w:rsidR="00E575AD">
        <w:rPr>
          <w:b/>
          <w:sz w:val="28"/>
          <w:lang w:val="nl-NL"/>
        </w:rPr>
        <w:t xml:space="preserve">. </w:t>
      </w:r>
      <w:r w:rsidR="00C41E96" w:rsidRPr="00C41E96">
        <w:rPr>
          <w:sz w:val="28"/>
          <w:lang w:val="nl-NL"/>
        </w:rPr>
        <w:t>Thống nhất</w:t>
      </w:r>
      <w:r w:rsidR="00C41E96">
        <w:rPr>
          <w:b/>
          <w:sz w:val="28"/>
          <w:lang w:val="nl-NL"/>
        </w:rPr>
        <w:t xml:space="preserve"> </w:t>
      </w:r>
      <w:r w:rsidR="00C41E96" w:rsidRPr="00C41E96">
        <w:rPr>
          <w:sz w:val="28"/>
          <w:lang w:val="nl-NL"/>
        </w:rPr>
        <w:t>danh mục công trình duy tu, bảo dưỡng năm 2026 thực hiện Tiểu dự án 1 – Dự án 4 thuộc Chương trình mục tiêu quốc gia phát triển kinh tế - xã hội vùng đồng bào dân tộc thiểu số và miền núi trên địa bàn xã Ngọk Tụ</w:t>
      </w:r>
      <w:r w:rsidR="009B4505">
        <w:rPr>
          <w:sz w:val="28"/>
          <w:lang w:val="nl-NL"/>
        </w:rPr>
        <w:t>,</w:t>
      </w:r>
      <w:r w:rsidR="009B4505" w:rsidRPr="009B4505">
        <w:rPr>
          <w:sz w:val="28"/>
          <w:szCs w:val="28"/>
          <w:lang w:val="nl-NL"/>
        </w:rPr>
        <w:t xml:space="preserve"> </w:t>
      </w:r>
      <w:r w:rsidR="009B4505" w:rsidRPr="00ED108D">
        <w:rPr>
          <w:sz w:val="28"/>
          <w:szCs w:val="28"/>
          <w:lang w:val="nl-NL"/>
        </w:rPr>
        <w:t>với các nội dung như sau</w:t>
      </w:r>
      <w:r w:rsidR="009B4505">
        <w:rPr>
          <w:sz w:val="28"/>
          <w:szCs w:val="28"/>
          <w:lang w:val="nl-NL"/>
        </w:rPr>
        <w:t>:</w:t>
      </w:r>
    </w:p>
    <w:p w14:paraId="1A9D08F3" w14:textId="152234E5" w:rsidR="00C054FB" w:rsidRPr="006D44D6" w:rsidRDefault="00C054FB" w:rsidP="00C054FB">
      <w:pPr>
        <w:pBdr>
          <w:top w:val="dotted" w:sz="4" w:space="0" w:color="FFFFFF"/>
          <w:left w:val="dotted" w:sz="4" w:space="0" w:color="FFFFFF"/>
          <w:bottom w:val="dotted" w:sz="4" w:space="15" w:color="FFFFFF"/>
          <w:right w:val="dotted" w:sz="4" w:space="0" w:color="FFFFFF"/>
        </w:pBdr>
        <w:shd w:val="clear" w:color="auto" w:fill="FFFFFF"/>
        <w:spacing w:after="120"/>
        <w:ind w:firstLine="720"/>
        <w:rPr>
          <w:sz w:val="28"/>
          <w:lang w:val="af-ZA"/>
        </w:rPr>
      </w:pPr>
      <w:r w:rsidRPr="006D44D6">
        <w:rPr>
          <w:sz w:val="28"/>
          <w:lang w:val="nb-NO"/>
        </w:rPr>
        <w:t>1. D</w:t>
      </w:r>
      <w:r w:rsidRPr="006D44D6">
        <w:rPr>
          <w:sz w:val="28"/>
          <w:lang w:val="vi-VN"/>
        </w:rPr>
        <w:t>anh mục công trình duy tu, bảo dưỡng năm 2026</w:t>
      </w:r>
      <w:r w:rsidRPr="006D44D6">
        <w:rPr>
          <w:sz w:val="28"/>
          <w:lang w:val="af-ZA"/>
        </w:rPr>
        <w:t xml:space="preserve"> </w:t>
      </w:r>
      <w:r w:rsidRPr="006D44D6">
        <w:rPr>
          <w:sz w:val="28"/>
          <w:lang w:val="vi-VN"/>
        </w:rPr>
        <w:t>thực hiện Tiểu dự án 1 – Dự án 4</w:t>
      </w:r>
      <w:r w:rsidRPr="006D44D6">
        <w:rPr>
          <w:sz w:val="28"/>
          <w:lang w:val="af-ZA"/>
        </w:rPr>
        <w:t xml:space="preserve"> </w:t>
      </w:r>
      <w:r w:rsidRPr="006D44D6">
        <w:rPr>
          <w:sz w:val="28"/>
          <w:lang w:val="vi-VN"/>
        </w:rPr>
        <w:t>thuộc Chương trình</w:t>
      </w:r>
      <w:r w:rsidRPr="006D44D6">
        <w:rPr>
          <w:sz w:val="28"/>
          <w:lang w:val="af-ZA"/>
        </w:rPr>
        <w:t xml:space="preserve">, gồm: </w:t>
      </w:r>
    </w:p>
    <w:p w14:paraId="156D24A0" w14:textId="77777777" w:rsidR="00C054FB" w:rsidRPr="006D44D6" w:rsidRDefault="00C054FB" w:rsidP="00F272DD">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nb-NO"/>
        </w:rPr>
      </w:pPr>
      <w:r w:rsidRPr="006D44D6">
        <w:rPr>
          <w:sz w:val="28"/>
          <w:lang w:val="nb-NO"/>
        </w:rPr>
        <w:t xml:space="preserve">a) </w:t>
      </w:r>
      <w:r w:rsidRPr="006D44D6">
        <w:rPr>
          <w:sz w:val="28"/>
          <w:lang w:val="af-ZA"/>
        </w:rPr>
        <w:t xml:space="preserve">Công trình: </w:t>
      </w:r>
      <w:r w:rsidRPr="006D44D6">
        <w:rPr>
          <w:sz w:val="28"/>
          <w:lang w:val="nb-NO"/>
        </w:rPr>
        <w:t>Duy tu, sửa chữa trường mầm non Sao Mai (điểm trường thôn Đăk Chờ và thôn Đăk Pung) và trường tiểu học Kim Đồng (điểm trường Đăk Chờ)</w:t>
      </w:r>
    </w:p>
    <w:p w14:paraId="1722D981" w14:textId="77777777" w:rsidR="00C054FB" w:rsidRPr="006D44D6" w:rsidRDefault="00C054FB" w:rsidP="00F272DD">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nb-NO"/>
        </w:rPr>
      </w:pPr>
      <w:r w:rsidRPr="006D44D6">
        <w:rPr>
          <w:sz w:val="28"/>
          <w:lang w:val="nb-NO"/>
        </w:rPr>
        <w:t>b) Công trình: Duy tu, bảo dưỡng các cầu treo dân sinh và các tuyến đường thôn Đăk Dé, Đăk Pung, Đăk Chờ.</w:t>
      </w:r>
    </w:p>
    <w:p w14:paraId="2EFEF95D" w14:textId="2E88409C" w:rsidR="00C054FB" w:rsidRPr="006D44D6" w:rsidRDefault="00C054FB" w:rsidP="00C054FB">
      <w:pPr>
        <w:pBdr>
          <w:top w:val="dotted" w:sz="4" w:space="0" w:color="FFFFFF"/>
          <w:left w:val="dotted" w:sz="4" w:space="0" w:color="FFFFFF"/>
          <w:bottom w:val="dotted" w:sz="4" w:space="15" w:color="FFFFFF"/>
          <w:right w:val="dotted" w:sz="4" w:space="0" w:color="FFFFFF"/>
        </w:pBdr>
        <w:shd w:val="clear" w:color="auto" w:fill="FFFFFF"/>
        <w:spacing w:after="120"/>
        <w:ind w:firstLine="720"/>
        <w:rPr>
          <w:sz w:val="28"/>
          <w:lang w:val="nb-NO"/>
        </w:rPr>
      </w:pPr>
      <w:r w:rsidRPr="006D44D6">
        <w:rPr>
          <w:sz w:val="28"/>
          <w:lang w:val="nb-NO"/>
        </w:rPr>
        <w:t>2. Đơn vị thực hiện: Trung tâm cung ứng dịch vụ công xã.</w:t>
      </w:r>
    </w:p>
    <w:p w14:paraId="06B133EA" w14:textId="0479860A" w:rsidR="00C054FB" w:rsidRPr="006D44D6" w:rsidRDefault="00C054FB" w:rsidP="00C054FB">
      <w:pPr>
        <w:pBdr>
          <w:top w:val="dotted" w:sz="4" w:space="0" w:color="FFFFFF"/>
          <w:left w:val="dotted" w:sz="4" w:space="0" w:color="FFFFFF"/>
          <w:bottom w:val="dotted" w:sz="4" w:space="15" w:color="FFFFFF"/>
          <w:right w:val="dotted" w:sz="4" w:space="0" w:color="FFFFFF"/>
        </w:pBdr>
        <w:shd w:val="clear" w:color="auto" w:fill="FFFFFF"/>
        <w:spacing w:after="120"/>
        <w:ind w:firstLine="720"/>
        <w:rPr>
          <w:sz w:val="28"/>
          <w:lang w:val="nb-NO"/>
        </w:rPr>
      </w:pPr>
      <w:r w:rsidRPr="006D44D6">
        <w:rPr>
          <w:sz w:val="28"/>
          <w:lang w:val="nb-NO"/>
        </w:rPr>
        <w:t xml:space="preserve">3. Kinh phí thực hiện: </w:t>
      </w:r>
      <w:r w:rsidRPr="006D44D6">
        <w:rPr>
          <w:color w:val="000000"/>
          <w:sz w:val="28"/>
          <w:lang w:val="nl-NL"/>
        </w:rPr>
        <w:t>2.692,33 triệu đồng.</w:t>
      </w:r>
    </w:p>
    <w:p w14:paraId="731DD1A3" w14:textId="6DEACBCE" w:rsidR="00D83B37" w:rsidRPr="00674902" w:rsidRDefault="006C289D"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56419FED" w14:textId="77777777" w:rsidR="007C383D" w:rsidRDefault="00437A89"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65EC69CD" w:rsidR="000A27BD" w:rsidRDefault="000A27BD" w:rsidP="000E4757">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t xml:space="preserve">2. Thường trực Hội đồng nhân dân, các Ban Hội đồng nhân dân, các Tổ đại biểu Hội đồng nhân dân và các đại biểu Hội đồng nhân dân xã giám sát việc thực hiện. </w:t>
      </w:r>
    </w:p>
    <w:p w14:paraId="1AC8A15A" w14:textId="5275BC29" w:rsidR="000A27BD" w:rsidRPr="00674902" w:rsidRDefault="000A27BD" w:rsidP="000E4757">
      <w:pPr>
        <w:pBdr>
          <w:top w:val="dotted" w:sz="4" w:space="0" w:color="FFFFFF"/>
          <w:left w:val="dotted" w:sz="4" w:space="0" w:color="FFFFFF"/>
          <w:bottom w:val="dotted" w:sz="4" w:space="15" w:color="FFFFFF"/>
          <w:right w:val="dotted" w:sz="4" w:space="0" w:color="FFFFFF"/>
        </w:pBdr>
        <w:shd w:val="clear" w:color="auto" w:fill="FFFFFF"/>
        <w:spacing w:before="120"/>
        <w:ind w:firstLine="720"/>
        <w:jc w:val="both"/>
        <w:rPr>
          <w:sz w:val="28"/>
          <w:lang w:val="de-DE"/>
        </w:rPr>
      </w:pPr>
      <w:r w:rsidRPr="00674902">
        <w:rPr>
          <w:sz w:val="28"/>
          <w:lang w:val="de-DE"/>
        </w:rPr>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2078705A" w14:textId="77777777" w:rsidR="000A27BD" w:rsidRPr="00B23772" w:rsidRDefault="000A27BD" w:rsidP="006537B6">
            <w:pPr>
              <w:jc w:val="both"/>
              <w:rPr>
                <w:sz w:val="22"/>
                <w:lang w:val="nl-NL"/>
              </w:rPr>
            </w:pPr>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6F760B">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966263">
      <w:headerReference w:type="even" r:id="rId8"/>
      <w:headerReference w:type="default" r:id="rId9"/>
      <w:pgSz w:w="11907" w:h="16840" w:code="9"/>
      <w:pgMar w:top="1134" w:right="1134"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0F4D5" w14:textId="77777777" w:rsidR="00D64C4A" w:rsidRDefault="00D64C4A">
      <w:r>
        <w:separator/>
      </w:r>
    </w:p>
  </w:endnote>
  <w:endnote w:type="continuationSeparator" w:id="0">
    <w:p w14:paraId="0434250D" w14:textId="77777777" w:rsidR="00D64C4A" w:rsidRDefault="00D6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20002A87" w:usb1="80000000" w:usb2="00000008"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9F7F5" w14:textId="77777777" w:rsidR="00D64C4A" w:rsidRDefault="00D64C4A">
      <w:r>
        <w:separator/>
      </w:r>
    </w:p>
  </w:footnote>
  <w:footnote w:type="continuationSeparator" w:id="0">
    <w:p w14:paraId="74CF1D59" w14:textId="77777777" w:rsidR="00D64C4A" w:rsidRDefault="00D64C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1DA2" w14:textId="118D6C7C" w:rsidR="0022005B" w:rsidRPr="004862F5" w:rsidRDefault="0022005B">
    <w:pPr>
      <w:pStyle w:val="Header"/>
      <w:framePr w:wrap="around" w:vAnchor="text" w:hAnchor="margin" w:xAlign="center" w:y="1"/>
      <w:jc w:val="center"/>
      <w:rPr>
        <w:rStyle w:val="PageNumber"/>
        <w:sz w:val="28"/>
      </w:rPr>
    </w:pPr>
    <w:r w:rsidRPr="004862F5">
      <w:rPr>
        <w:rStyle w:val="PageNumber"/>
        <w:sz w:val="28"/>
      </w:rPr>
      <w:fldChar w:fldCharType="begin"/>
    </w:r>
    <w:r w:rsidRPr="004862F5">
      <w:rPr>
        <w:rStyle w:val="PageNumber"/>
        <w:sz w:val="28"/>
      </w:rPr>
      <w:instrText xml:space="preserve">PAGE  </w:instrText>
    </w:r>
    <w:r w:rsidRPr="004862F5">
      <w:rPr>
        <w:rStyle w:val="PageNumber"/>
        <w:sz w:val="28"/>
      </w:rPr>
      <w:fldChar w:fldCharType="separate"/>
    </w:r>
    <w:r w:rsidR="00966263">
      <w:rPr>
        <w:rStyle w:val="PageNumber"/>
        <w:sz w:val="28"/>
      </w:rPr>
      <w:t>2</w:t>
    </w:r>
    <w:r w:rsidRPr="004862F5">
      <w:rPr>
        <w:rStyle w:val="PageNumber"/>
        <w:sz w:val="28"/>
      </w:rPr>
      <w:fldChar w:fldCharType="end"/>
    </w:r>
  </w:p>
  <w:p w14:paraId="4B7FB71A" w14:textId="77777777" w:rsidR="0022005B" w:rsidRPr="004862F5" w:rsidRDefault="0022005B">
    <w:pPr>
      <w:pStyle w:val="Header"/>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6"/>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669B"/>
    <w:rsid w:val="000269C3"/>
    <w:rsid w:val="00030180"/>
    <w:rsid w:val="00031F55"/>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6A03"/>
    <w:rsid w:val="000D7614"/>
    <w:rsid w:val="000E1097"/>
    <w:rsid w:val="000E131C"/>
    <w:rsid w:val="000E1545"/>
    <w:rsid w:val="000E30C7"/>
    <w:rsid w:val="000E32D6"/>
    <w:rsid w:val="000E4387"/>
    <w:rsid w:val="000E46C3"/>
    <w:rsid w:val="000E4757"/>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24"/>
    <w:rsid w:val="00117DFA"/>
    <w:rsid w:val="0012270E"/>
    <w:rsid w:val="00122B13"/>
    <w:rsid w:val="00124EE8"/>
    <w:rsid w:val="00127718"/>
    <w:rsid w:val="001309BB"/>
    <w:rsid w:val="00130A6E"/>
    <w:rsid w:val="001313E1"/>
    <w:rsid w:val="001335AA"/>
    <w:rsid w:val="00137396"/>
    <w:rsid w:val="001402F4"/>
    <w:rsid w:val="00145838"/>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26FA"/>
    <w:rsid w:val="00275F2B"/>
    <w:rsid w:val="002762ED"/>
    <w:rsid w:val="0027692F"/>
    <w:rsid w:val="0027704D"/>
    <w:rsid w:val="0028026E"/>
    <w:rsid w:val="00280993"/>
    <w:rsid w:val="00282CB0"/>
    <w:rsid w:val="002835A3"/>
    <w:rsid w:val="0028491E"/>
    <w:rsid w:val="00290C9B"/>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3311"/>
    <w:rsid w:val="002D51A2"/>
    <w:rsid w:val="002D5204"/>
    <w:rsid w:val="002D5CB9"/>
    <w:rsid w:val="002D5CCE"/>
    <w:rsid w:val="002D77E8"/>
    <w:rsid w:val="002E0D96"/>
    <w:rsid w:val="002E0DA2"/>
    <w:rsid w:val="002E27EE"/>
    <w:rsid w:val="002E3027"/>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511F"/>
    <w:rsid w:val="00381196"/>
    <w:rsid w:val="00381E0A"/>
    <w:rsid w:val="00386931"/>
    <w:rsid w:val="00387557"/>
    <w:rsid w:val="0039231A"/>
    <w:rsid w:val="0039539A"/>
    <w:rsid w:val="00396AC7"/>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862F5"/>
    <w:rsid w:val="00492EC2"/>
    <w:rsid w:val="00494F9D"/>
    <w:rsid w:val="00497E47"/>
    <w:rsid w:val="004A03A3"/>
    <w:rsid w:val="004A1F12"/>
    <w:rsid w:val="004A5EE7"/>
    <w:rsid w:val="004B2373"/>
    <w:rsid w:val="004B35CC"/>
    <w:rsid w:val="004B4EDE"/>
    <w:rsid w:val="004C777E"/>
    <w:rsid w:val="004D0B55"/>
    <w:rsid w:val="004D187D"/>
    <w:rsid w:val="004D3E29"/>
    <w:rsid w:val="004D6110"/>
    <w:rsid w:val="004E0002"/>
    <w:rsid w:val="004E0D69"/>
    <w:rsid w:val="004E1243"/>
    <w:rsid w:val="004E1EF1"/>
    <w:rsid w:val="004E3C98"/>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F3B"/>
    <w:rsid w:val="005952A4"/>
    <w:rsid w:val="00597643"/>
    <w:rsid w:val="005A6AC7"/>
    <w:rsid w:val="005A7039"/>
    <w:rsid w:val="005B5660"/>
    <w:rsid w:val="005B595E"/>
    <w:rsid w:val="005B700D"/>
    <w:rsid w:val="005C169B"/>
    <w:rsid w:val="005C42EB"/>
    <w:rsid w:val="005C562F"/>
    <w:rsid w:val="005C5D89"/>
    <w:rsid w:val="005C7359"/>
    <w:rsid w:val="005D2453"/>
    <w:rsid w:val="005D56F2"/>
    <w:rsid w:val="005D7927"/>
    <w:rsid w:val="005D7FE2"/>
    <w:rsid w:val="005E1293"/>
    <w:rsid w:val="005E293E"/>
    <w:rsid w:val="005E324B"/>
    <w:rsid w:val="005E5284"/>
    <w:rsid w:val="005E56C1"/>
    <w:rsid w:val="005E6CBB"/>
    <w:rsid w:val="005F0972"/>
    <w:rsid w:val="005F20B1"/>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1B59"/>
    <w:rsid w:val="00653B7C"/>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423D"/>
    <w:rsid w:val="006B4E41"/>
    <w:rsid w:val="006B616E"/>
    <w:rsid w:val="006C289D"/>
    <w:rsid w:val="006C3C74"/>
    <w:rsid w:val="006C3F49"/>
    <w:rsid w:val="006C3FD7"/>
    <w:rsid w:val="006C6EB3"/>
    <w:rsid w:val="006D097A"/>
    <w:rsid w:val="006D1A54"/>
    <w:rsid w:val="006D3100"/>
    <w:rsid w:val="006D44D6"/>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0392"/>
    <w:rsid w:val="00712DC3"/>
    <w:rsid w:val="00713245"/>
    <w:rsid w:val="00714DF4"/>
    <w:rsid w:val="0071588D"/>
    <w:rsid w:val="00721ABB"/>
    <w:rsid w:val="00722046"/>
    <w:rsid w:val="007223A4"/>
    <w:rsid w:val="0072578B"/>
    <w:rsid w:val="007258DE"/>
    <w:rsid w:val="00726AEB"/>
    <w:rsid w:val="007373BE"/>
    <w:rsid w:val="0074040D"/>
    <w:rsid w:val="00746AC3"/>
    <w:rsid w:val="00746CB7"/>
    <w:rsid w:val="0074736C"/>
    <w:rsid w:val="00750274"/>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83D"/>
    <w:rsid w:val="007C3A52"/>
    <w:rsid w:val="007C6A7C"/>
    <w:rsid w:val="007C793E"/>
    <w:rsid w:val="007C7B83"/>
    <w:rsid w:val="007D13F4"/>
    <w:rsid w:val="007D4DAC"/>
    <w:rsid w:val="007E1C2E"/>
    <w:rsid w:val="007E47C7"/>
    <w:rsid w:val="007E76B3"/>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557F0"/>
    <w:rsid w:val="00856DEC"/>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318"/>
    <w:rsid w:val="008B3A87"/>
    <w:rsid w:val="008B43A2"/>
    <w:rsid w:val="008B4F3B"/>
    <w:rsid w:val="008B6AA0"/>
    <w:rsid w:val="008C1A0C"/>
    <w:rsid w:val="008C1DFB"/>
    <w:rsid w:val="008C2FAB"/>
    <w:rsid w:val="008C3695"/>
    <w:rsid w:val="008C3895"/>
    <w:rsid w:val="008C3A99"/>
    <w:rsid w:val="008C5DC5"/>
    <w:rsid w:val="008C7113"/>
    <w:rsid w:val="008D0B61"/>
    <w:rsid w:val="008D0C75"/>
    <w:rsid w:val="008D0E9A"/>
    <w:rsid w:val="008D19A1"/>
    <w:rsid w:val="008D1C9B"/>
    <w:rsid w:val="008D2BF5"/>
    <w:rsid w:val="008D3319"/>
    <w:rsid w:val="008D50F7"/>
    <w:rsid w:val="008D5E37"/>
    <w:rsid w:val="008F0868"/>
    <w:rsid w:val="008F265D"/>
    <w:rsid w:val="008F418A"/>
    <w:rsid w:val="008F4756"/>
    <w:rsid w:val="008F678B"/>
    <w:rsid w:val="008F7010"/>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263"/>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3068"/>
    <w:rsid w:val="00A06437"/>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70001"/>
    <w:rsid w:val="00A82A88"/>
    <w:rsid w:val="00A847D8"/>
    <w:rsid w:val="00A87C5F"/>
    <w:rsid w:val="00A91B8E"/>
    <w:rsid w:val="00A9427F"/>
    <w:rsid w:val="00A94A42"/>
    <w:rsid w:val="00A94AF5"/>
    <w:rsid w:val="00A94F0F"/>
    <w:rsid w:val="00A958AF"/>
    <w:rsid w:val="00AA2C0D"/>
    <w:rsid w:val="00AA2D76"/>
    <w:rsid w:val="00AA42BC"/>
    <w:rsid w:val="00AA61A9"/>
    <w:rsid w:val="00AA64B9"/>
    <w:rsid w:val="00AA76B0"/>
    <w:rsid w:val="00AA79E8"/>
    <w:rsid w:val="00AA7B06"/>
    <w:rsid w:val="00AB0D4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26B21"/>
    <w:rsid w:val="00B3385A"/>
    <w:rsid w:val="00B41121"/>
    <w:rsid w:val="00B43C41"/>
    <w:rsid w:val="00B446DB"/>
    <w:rsid w:val="00B50098"/>
    <w:rsid w:val="00B50269"/>
    <w:rsid w:val="00B53A1C"/>
    <w:rsid w:val="00B53CA1"/>
    <w:rsid w:val="00B609A5"/>
    <w:rsid w:val="00B620BF"/>
    <w:rsid w:val="00B63964"/>
    <w:rsid w:val="00B650C9"/>
    <w:rsid w:val="00B745F3"/>
    <w:rsid w:val="00B80905"/>
    <w:rsid w:val="00B810D7"/>
    <w:rsid w:val="00B82263"/>
    <w:rsid w:val="00B84350"/>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4FB"/>
    <w:rsid w:val="00C059EE"/>
    <w:rsid w:val="00C05A27"/>
    <w:rsid w:val="00C077A7"/>
    <w:rsid w:val="00C07AC0"/>
    <w:rsid w:val="00C13BE9"/>
    <w:rsid w:val="00C15031"/>
    <w:rsid w:val="00C17ADC"/>
    <w:rsid w:val="00C20DDC"/>
    <w:rsid w:val="00C21994"/>
    <w:rsid w:val="00C22182"/>
    <w:rsid w:val="00C2243C"/>
    <w:rsid w:val="00C2367C"/>
    <w:rsid w:val="00C246B3"/>
    <w:rsid w:val="00C25419"/>
    <w:rsid w:val="00C27D8A"/>
    <w:rsid w:val="00C30181"/>
    <w:rsid w:val="00C3064F"/>
    <w:rsid w:val="00C30E3D"/>
    <w:rsid w:val="00C313A7"/>
    <w:rsid w:val="00C31D21"/>
    <w:rsid w:val="00C33904"/>
    <w:rsid w:val="00C34495"/>
    <w:rsid w:val="00C35119"/>
    <w:rsid w:val="00C37BC9"/>
    <w:rsid w:val="00C402D4"/>
    <w:rsid w:val="00C409D6"/>
    <w:rsid w:val="00C41E96"/>
    <w:rsid w:val="00C424E2"/>
    <w:rsid w:val="00C44154"/>
    <w:rsid w:val="00C447EA"/>
    <w:rsid w:val="00C44F0E"/>
    <w:rsid w:val="00C45361"/>
    <w:rsid w:val="00C46F68"/>
    <w:rsid w:val="00C514B8"/>
    <w:rsid w:val="00C52266"/>
    <w:rsid w:val="00C54F17"/>
    <w:rsid w:val="00C56843"/>
    <w:rsid w:val="00C61059"/>
    <w:rsid w:val="00C627D1"/>
    <w:rsid w:val="00C62801"/>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7D9"/>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5E8"/>
    <w:rsid w:val="00D55E81"/>
    <w:rsid w:val="00D61018"/>
    <w:rsid w:val="00D62055"/>
    <w:rsid w:val="00D64C4A"/>
    <w:rsid w:val="00D66541"/>
    <w:rsid w:val="00D6725E"/>
    <w:rsid w:val="00D67480"/>
    <w:rsid w:val="00D73DE9"/>
    <w:rsid w:val="00D75E52"/>
    <w:rsid w:val="00D76475"/>
    <w:rsid w:val="00D7684D"/>
    <w:rsid w:val="00D77599"/>
    <w:rsid w:val="00D8083E"/>
    <w:rsid w:val="00D810E5"/>
    <w:rsid w:val="00D8394F"/>
    <w:rsid w:val="00D83B37"/>
    <w:rsid w:val="00D92543"/>
    <w:rsid w:val="00D970E5"/>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0E8F"/>
    <w:rsid w:val="00E04DA8"/>
    <w:rsid w:val="00E050F0"/>
    <w:rsid w:val="00E05639"/>
    <w:rsid w:val="00E05781"/>
    <w:rsid w:val="00E07582"/>
    <w:rsid w:val="00E1065A"/>
    <w:rsid w:val="00E12816"/>
    <w:rsid w:val="00E14BC9"/>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0FC"/>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272DD"/>
    <w:rsid w:val="00F301B1"/>
    <w:rsid w:val="00F30730"/>
    <w:rsid w:val="00F325E7"/>
    <w:rsid w:val="00F356BC"/>
    <w:rsid w:val="00F370B0"/>
    <w:rsid w:val="00F41ABF"/>
    <w:rsid w:val="00F41D5B"/>
    <w:rsid w:val="00F42498"/>
    <w:rsid w:val="00F44E47"/>
    <w:rsid w:val="00F453B5"/>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5A9E"/>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C61FF"/>
    <w:rsid w:val="00FD23D1"/>
    <w:rsid w:val="00FE2BBF"/>
    <w:rsid w:val="00FE2DD9"/>
    <w:rsid w:val="00FE5793"/>
    <w:rsid w:val="00FE5CE7"/>
    <w:rsid w:val="00FE5E8F"/>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 w:type="paragraph" w:customStyle="1" w:styleId="rtejustify">
    <w:name w:val="rtejustify"/>
    <w:basedOn w:val="Normal"/>
    <w:rsid w:val="00D555E8"/>
    <w:pPr>
      <w:pBdr>
        <w:top w:val="none" w:sz="4" w:space="0" w:color="000000"/>
        <w:left w:val="none" w:sz="4" w:space="0" w:color="000000"/>
        <w:bottom w:val="none" w:sz="4" w:space="0" w:color="000000"/>
        <w:right w:val="none" w:sz="4" w:space="0" w:color="000000"/>
        <w:between w:val="none" w:sz="4" w:space="0" w:color="000000"/>
      </w:pBdr>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197A7-0A8F-414D-A750-33C25FF74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PC</cp:lastModifiedBy>
  <cp:revision>39</cp:revision>
  <cp:lastPrinted>2022-07-18T00:44:00Z</cp:lastPrinted>
  <dcterms:created xsi:type="dcterms:W3CDTF">2026-09-28T06:11:00Z</dcterms:created>
  <dcterms:modified xsi:type="dcterms:W3CDTF">2026-09-28T06:16:00Z</dcterms:modified>
</cp:coreProperties>
</file>